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9FB661" w14:textId="77777777" w:rsidR="008A7D75" w:rsidRDefault="0014696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Slovenský zväz športového rybolovu</w:t>
      </w:r>
    </w:p>
    <w:p w14:paraId="7F249D79" w14:textId="77777777" w:rsidR="008A7D75" w:rsidRDefault="0014696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Slovenský rybársky zväz - Rada Žilina</w:t>
      </w:r>
    </w:p>
    <w:p w14:paraId="3ABA1D13" w14:textId="410434EF" w:rsidR="008A7D75" w:rsidRDefault="0014696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 xml:space="preserve">MsO SRZ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Dunajská Streda</w:t>
      </w:r>
    </w:p>
    <w:p w14:paraId="10FA2DF5" w14:textId="77777777" w:rsidR="008A7D75" w:rsidRDefault="008A7D75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8C1D17D" w14:textId="77777777" w:rsidR="008A7D75" w:rsidRDefault="008A7D75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E8E9F2B" w14:textId="77777777" w:rsidR="008A7D75" w:rsidRDefault="008A7D75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707D3100" w14:textId="77777777" w:rsidR="008A7D75" w:rsidRDefault="0014696A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8"/>
          <w:szCs w:val="48"/>
        </w:rPr>
        <w:drawing>
          <wp:inline distT="0" distB="0" distL="0" distR="0" wp14:anchorId="161A7783" wp14:editId="10679191">
            <wp:extent cx="2662385" cy="1229429"/>
            <wp:effectExtent l="0" t="0" r="0" b="0"/>
            <wp:docPr id="126991419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2385" cy="1229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482B42" wp14:editId="1BB07D0A">
            <wp:simplePos x="0" y="0"/>
            <wp:positionH relativeFrom="column">
              <wp:posOffset>327025</wp:posOffset>
            </wp:positionH>
            <wp:positionV relativeFrom="paragraph">
              <wp:posOffset>108585</wp:posOffset>
            </wp:positionV>
            <wp:extent cx="1082040" cy="982980"/>
            <wp:effectExtent l="0" t="0" r="0" b="0"/>
            <wp:wrapNone/>
            <wp:docPr id="126991419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B99810" wp14:editId="570B76D4">
            <wp:simplePos x="0" y="0"/>
            <wp:positionH relativeFrom="column">
              <wp:posOffset>4319905</wp:posOffset>
            </wp:positionH>
            <wp:positionV relativeFrom="paragraph">
              <wp:posOffset>62865</wp:posOffset>
            </wp:positionV>
            <wp:extent cx="1173480" cy="1112520"/>
            <wp:effectExtent l="0" t="0" r="0" b="0"/>
            <wp:wrapNone/>
            <wp:docPr id="126991419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12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CDBAEC" w14:textId="77777777" w:rsidR="008A7D75" w:rsidRDefault="0014696A">
      <w:pPr>
        <w:spacing w:before="20" w:after="20" w:line="327" w:lineRule="auto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 xml:space="preserve"> </w:t>
      </w:r>
    </w:p>
    <w:p w14:paraId="2888B532" w14:textId="77777777" w:rsidR="008A7D75" w:rsidRDefault="008A7D75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F9C0141" w14:textId="77777777" w:rsidR="008A7D75" w:rsidRDefault="0014696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Propozície</w:t>
      </w:r>
    </w:p>
    <w:p w14:paraId="3EE8D608" w14:textId="77777777" w:rsidR="008A7D75" w:rsidRDefault="0014696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LRU - method feeder</w:t>
      </w:r>
    </w:p>
    <w:p w14:paraId="0567CC53" w14:textId="77777777" w:rsidR="008A7D75" w:rsidRDefault="008A7D75">
      <w:pPr>
        <w:spacing w:before="20" w:after="20" w:line="327" w:lineRule="auto"/>
        <w:ind w:left="3600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A163057" w14:textId="77777777" w:rsidR="008A7D75" w:rsidRDefault="008A7D75">
      <w:pPr>
        <w:spacing w:before="20" w:after="20" w:line="240" w:lineRule="auto"/>
        <w:ind w:left="3600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8936D88" w14:textId="77777777" w:rsidR="00061DE5" w:rsidRDefault="00061DE5" w:rsidP="00D242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>Medzinárodné majstrovstvá SR</w:t>
      </w:r>
    </w:p>
    <w:p w14:paraId="74B427F8" w14:textId="77777777" w:rsidR="0046599A" w:rsidRPr="0046599A" w:rsidRDefault="0046599A" w:rsidP="00D242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46599A">
        <w:rPr>
          <w:rFonts w:ascii="Times New Roman" w:hAnsi="Times New Roman" w:cs="Times New Roman"/>
          <w:b/>
          <w:color w:val="000000"/>
          <w:sz w:val="48"/>
          <w:szCs w:val="48"/>
        </w:rPr>
        <w:t>družstiev, seniorov a žien</w:t>
      </w:r>
    </w:p>
    <w:p w14:paraId="773B181E" w14:textId="77777777" w:rsidR="008A7D75" w:rsidRDefault="008A7D75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31193CA6" w14:textId="77777777" w:rsidR="008A7D75" w:rsidRDefault="008A7D75">
      <w:pPr>
        <w:spacing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303868A0" w14:textId="561C6810" w:rsidR="008A7D75" w:rsidRDefault="00CA2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22.08</w:t>
      </w:r>
      <w:r w:rsidR="0014696A">
        <w:rPr>
          <w:rFonts w:ascii="Times New Roman" w:eastAsia="Times New Roman" w:hAnsi="Times New Roman" w:cs="Times New Roman"/>
          <w:b/>
          <w:sz w:val="48"/>
          <w:szCs w:val="48"/>
        </w:rPr>
        <w:t>.2025</w:t>
      </w:r>
      <w:r w:rsidR="0014696A"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>24</w:t>
      </w:r>
      <w:r w:rsidR="0014696A"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>.</w:t>
      </w:r>
      <w:r w:rsidR="00513029"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>0</w:t>
      </w:r>
      <w:r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>8</w:t>
      </w:r>
      <w:r w:rsidR="0014696A"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>.2025</w:t>
      </w:r>
    </w:p>
    <w:p w14:paraId="1F7414E6" w14:textId="679622DA" w:rsidR="00061DE5" w:rsidRDefault="00CA20A5" w:rsidP="008724EB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</w:pPr>
      <w:r w:rsidRPr="00CA20A5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VN Sĺňava</w:t>
      </w:r>
    </w:p>
    <w:p w14:paraId="36ECDD7F" w14:textId="77777777" w:rsidR="00D242EE" w:rsidRPr="00CA20A5" w:rsidRDefault="00D242EE" w:rsidP="008724EB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</w:pPr>
    </w:p>
    <w:p w14:paraId="10643796" w14:textId="77777777" w:rsidR="00D242EE" w:rsidRDefault="00D242EE" w:rsidP="00D242EE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znysh7" w:colFirst="0" w:colLast="0"/>
      <w:bookmarkEnd w:id="0"/>
    </w:p>
    <w:p w14:paraId="214BB5C0" w14:textId="4D3708CA" w:rsidR="0046599A" w:rsidRPr="0046599A" w:rsidRDefault="0014696A" w:rsidP="00D242EE">
      <w:pPr>
        <w:spacing w:before="20" w:after="2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lastRenderedPageBreak/>
        <w:t>Podľa plánu športovej činnosti pre rok 2025 Slovenský zväz športového rybolovu a SRZ Rada Žilina v spolupráci s MsO SRZ Dunajská Streda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usporiada </w:t>
      </w:r>
      <w:r w:rsidR="00D242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športové </w:t>
      </w:r>
      <w:r w:rsidR="00CA20A5"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rybárske preteky </w:t>
      </w:r>
      <w:r w:rsidR="00CA20A5" w:rsidRPr="00687AA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Medzinárodné majstrovstvá SR v LRU – method feeder</w:t>
      </w:r>
      <w:r w:rsidR="004659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33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družstvá </w:t>
      </w:r>
      <w:r w:rsidR="00DB7C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46599A" w:rsidRPr="00465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 kategórii jednotlivcov - </w:t>
      </w:r>
      <w:r w:rsidR="00465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599A" w:rsidRPr="00465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seniorov a žien.</w:t>
      </w:r>
    </w:p>
    <w:p w14:paraId="067288AD" w14:textId="7088447D" w:rsidR="00CA20A5" w:rsidRPr="00687AAA" w:rsidRDefault="00CA20A5" w:rsidP="00D242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3B67A0" w14:textId="0A9EDAE4" w:rsidR="00CA20A5" w:rsidRPr="00687AAA" w:rsidRDefault="00CA20A5" w:rsidP="00CA20A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Účastníci pretekov: </w:t>
      </w:r>
    </w:p>
    <w:p w14:paraId="6F6133CF" w14:textId="53590CEA" w:rsidR="00DB0835" w:rsidRDefault="003F5628" w:rsidP="003F5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</w:t>
      </w:r>
      <w:r w:rsidR="00CA20A5"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ružstvá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jednotlivci,</w:t>
      </w:r>
      <w:r w:rsidR="00CA20A5"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ktor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í</w:t>
      </w:r>
      <w:r w:rsidR="00CA20A5"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sa písomne prihlásia vyplnením online formuláru: </w:t>
      </w:r>
      <w:r w:rsidR="003870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</w:t>
      </w:r>
      <w:r w:rsidR="00CA20A5" w:rsidRPr="00687AAA">
        <w:rPr>
          <w:rFonts w:ascii="Times New Roman" w:hAnsi="Times New Roman" w:cs="Times New Roman"/>
          <w:color w:val="222222"/>
          <w:highlight w:val="white"/>
        </w:rPr>
        <w:t xml:space="preserve"> </w:t>
      </w:r>
      <w:hyperlink r:id="rId9" w:history="1">
        <w:r w:rsidR="00B14E67" w:rsidRPr="00B14E67">
          <w:rPr>
            <w:rStyle w:val="Hypertextovprepojenie"/>
            <w:rFonts w:ascii="Times New Roman" w:hAnsi="Times New Roman" w:cs="Times New Roman"/>
          </w:rPr>
          <w:t>prihláška TU</w:t>
        </w:r>
      </w:hyperlink>
      <w:r w:rsidR="00B14E67">
        <w:rPr>
          <w:rFonts w:ascii="Times New Roman" w:hAnsi="Times New Roman" w:cs="Times New Roman"/>
          <w:color w:val="222222"/>
        </w:rPr>
        <w:t xml:space="preserve"> </w:t>
      </w:r>
    </w:p>
    <w:p w14:paraId="582C8E19" w14:textId="1CF49C2D" w:rsidR="00CA20A5" w:rsidRPr="00687AAA" w:rsidRDefault="00CA20A5" w:rsidP="003F5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242E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do 15.8.2025  vrátane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3F562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ormou: názov družstva + organizácia SRZ, mená pretekárov a čísla ŠPZ aut ktoré pôjdu na hrádzu.</w:t>
      </w:r>
    </w:p>
    <w:p w14:paraId="405432AB" w14:textId="77777777" w:rsidR="00CA20A5" w:rsidRPr="00687AAA" w:rsidRDefault="00CA20A5" w:rsidP="00CA20A5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Družstvo môže byť zložené zo 4 pretekárov + 2 náhradníci.</w:t>
      </w:r>
    </w:p>
    <w:p w14:paraId="42DC81B1" w14:textId="5C29188D" w:rsidR="00CA20A5" w:rsidRDefault="00CA20A5" w:rsidP="003F5628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Nakoľko sa jedná o nominačné preteky pre MS 2026, majú prednostné právo prihlásenia</w:t>
      </w:r>
      <w:r w:rsidR="003F562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družstvá 1.ligy, ostatní podľa termínu prihlásenia</w:t>
      </w:r>
      <w:r w:rsidR="00D242EE">
        <w:rPr>
          <w:rFonts w:ascii="Times New Roman" w:eastAsia="Times New Roman" w:hAnsi="Times New Roman" w:cs="Times New Roman"/>
          <w:sz w:val="24"/>
          <w:szCs w:val="24"/>
          <w:highlight w:val="white"/>
        </w:rPr>
        <w:t>. P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rihlášky sa prijímajú do naplnenia</w:t>
      </w:r>
      <w:r w:rsidR="003F562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kapacity trate, po naplnení kapacity budú ostatné družstvá zaradené ako náhradníci v</w:t>
      </w:r>
      <w:r w:rsidR="003F562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poradí podľa termínu </w:t>
      </w:r>
      <w:r w:rsidR="003F5628">
        <w:rPr>
          <w:rFonts w:ascii="Times New Roman" w:eastAsia="Times New Roman" w:hAnsi="Times New Roman" w:cs="Times New Roman"/>
          <w:sz w:val="24"/>
          <w:szCs w:val="24"/>
          <w:highlight w:val="white"/>
        </w:rPr>
        <w:t>p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rihlásenia.</w:t>
      </w:r>
    </w:p>
    <w:p w14:paraId="7F395ECF" w14:textId="77777777" w:rsidR="003F5628" w:rsidRPr="00B14E67" w:rsidRDefault="003F5628" w:rsidP="003F5628">
      <w:pPr>
        <w:jc w:val="both"/>
        <w:rPr>
          <w:highlight w:val="white"/>
        </w:rPr>
      </w:pPr>
    </w:p>
    <w:p w14:paraId="206830B4" w14:textId="77777777" w:rsidR="00CA20A5" w:rsidRPr="00687AAA" w:rsidRDefault="00CA20A5" w:rsidP="003F562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Upozornenie:</w:t>
      </w:r>
    </w:p>
    <w:p w14:paraId="58213538" w14:textId="3A18C8AF" w:rsidR="00CA20A5" w:rsidRPr="00687AAA" w:rsidRDefault="00CA20A5" w:rsidP="003F562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Účasť na pretekoch je podmienená uhradením štartovného na účet SZŠR</w:t>
      </w:r>
      <w:r w:rsidRPr="00687AAA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 termínu prihlásenia </w:t>
      </w:r>
      <w:r w:rsidRPr="00D242E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15.8.2025 vrátane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. Družstvo bude pripísané na listinu účastníkov až po prijatí platby.</w:t>
      </w:r>
    </w:p>
    <w:p w14:paraId="0D03784B" w14:textId="1D93CA4F" w:rsidR="00CA20A5" w:rsidRPr="00687AAA" w:rsidRDefault="00CA20A5" w:rsidP="00CA20A5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10580BC1" w14:textId="77777777" w:rsidR="0046599A" w:rsidRDefault="0046599A" w:rsidP="004659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99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Štartovné</w:t>
      </w:r>
      <w:r w:rsidRPr="00465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4EF1F523" w14:textId="217CFFD9" w:rsidR="0046599A" w:rsidRPr="0046599A" w:rsidRDefault="0046599A" w:rsidP="004659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99A">
        <w:rPr>
          <w:rFonts w:ascii="Times New Roman" w:hAnsi="Times New Roman" w:cs="Times New Roman"/>
          <w:color w:val="000000"/>
          <w:sz w:val="24"/>
          <w:szCs w:val="24"/>
        </w:rPr>
        <w:t xml:space="preserve">potrebné uhradiť 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15.8.2025 </w:t>
      </w:r>
      <w:r w:rsidRPr="0046599A">
        <w:rPr>
          <w:rFonts w:ascii="Times New Roman" w:hAnsi="Times New Roman" w:cs="Times New Roman"/>
          <w:color w:val="000000"/>
          <w:sz w:val="24"/>
          <w:szCs w:val="24"/>
        </w:rPr>
        <w:t xml:space="preserve"> na účet SZŠR LRU </w:t>
      </w:r>
      <w:r>
        <w:rPr>
          <w:rFonts w:ascii="Times New Roman" w:hAnsi="Times New Roman" w:cs="Times New Roman"/>
          <w:color w:val="000000"/>
          <w:sz w:val="24"/>
          <w:szCs w:val="24"/>
        </w:rPr>
        <w:t>Feeder</w:t>
      </w:r>
      <w:r w:rsidRPr="0046599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3561DC0" w14:textId="07591E8E" w:rsidR="0046599A" w:rsidRPr="0046599A" w:rsidRDefault="0046599A" w:rsidP="004659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99A">
        <w:rPr>
          <w:rFonts w:ascii="Times New Roman" w:hAnsi="Times New Roman" w:cs="Times New Roman"/>
          <w:bCs/>
          <w:color w:val="000000"/>
          <w:sz w:val="24"/>
          <w:szCs w:val="24"/>
        </w:rPr>
        <w:t>IBAN</w:t>
      </w:r>
      <w:r w:rsidR="00D24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24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24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24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6599A">
        <w:rPr>
          <w:rFonts w:ascii="Times New Roman" w:hAnsi="Times New Roman" w:cs="Times New Roman"/>
          <w:b/>
          <w:color w:val="000000"/>
          <w:sz w:val="24"/>
          <w:szCs w:val="24"/>
        </w:rPr>
        <w:t>SK</w:t>
      </w:r>
      <w:r w:rsidRPr="0046599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55 0200 0000 0041 0357 4451</w:t>
      </w:r>
    </w:p>
    <w:p w14:paraId="09C02705" w14:textId="642F9AD8" w:rsidR="0046599A" w:rsidRPr="0046599A" w:rsidRDefault="0046599A" w:rsidP="00FE75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5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Variabilný symbol: </w:t>
      </w:r>
      <w:r w:rsidRPr="004659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24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6599A">
        <w:rPr>
          <w:rFonts w:ascii="Times New Roman" w:hAnsi="Times New Roman" w:cs="Times New Roman"/>
          <w:b/>
          <w:color w:val="000000"/>
          <w:sz w:val="24"/>
          <w:szCs w:val="24"/>
        </w:rPr>
        <w:t>632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BA59D3F" w14:textId="08192A3A" w:rsidR="0046599A" w:rsidRPr="0046599A" w:rsidRDefault="0046599A" w:rsidP="00FE75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99A">
        <w:rPr>
          <w:rFonts w:ascii="Times New Roman" w:hAnsi="Times New Roman" w:cs="Times New Roman"/>
          <w:color w:val="000000"/>
          <w:sz w:val="24"/>
          <w:szCs w:val="24"/>
        </w:rPr>
        <w:t xml:space="preserve">Štartovné družstvá:            </w:t>
      </w:r>
      <w:r w:rsidRPr="00465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2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180</w:t>
      </w:r>
      <w:r w:rsidRPr="00465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,- €</w:t>
      </w:r>
    </w:p>
    <w:p w14:paraId="0B8E36BB" w14:textId="62D10E0F" w:rsidR="0046599A" w:rsidRPr="0046599A" w:rsidRDefault="0046599A" w:rsidP="00FE75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5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Štartovné muži jednotlivci: </w:t>
      </w:r>
      <w:r w:rsidRPr="004659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D27C6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46599A">
        <w:rPr>
          <w:rFonts w:ascii="Times New Roman" w:hAnsi="Times New Roman" w:cs="Times New Roman"/>
          <w:b/>
          <w:color w:val="000000"/>
          <w:sz w:val="24"/>
          <w:szCs w:val="24"/>
        </w:rPr>
        <w:t>,- €</w:t>
      </w:r>
    </w:p>
    <w:p w14:paraId="69D66A4A" w14:textId="0DF78DB8" w:rsidR="0046599A" w:rsidRPr="0046599A" w:rsidRDefault="0046599A" w:rsidP="00FE75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99A">
        <w:rPr>
          <w:rFonts w:ascii="Times New Roman" w:hAnsi="Times New Roman" w:cs="Times New Roman"/>
          <w:color w:val="000000"/>
          <w:sz w:val="24"/>
          <w:szCs w:val="24"/>
        </w:rPr>
        <w:t xml:space="preserve">Štartovné ženy:                   </w:t>
      </w:r>
      <w:r w:rsidRPr="00465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2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65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0,- €</w:t>
      </w:r>
    </w:p>
    <w:p w14:paraId="4570EB68" w14:textId="41B6B3AB" w:rsidR="0046599A" w:rsidRPr="0046599A" w:rsidRDefault="0046599A" w:rsidP="00FE75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42EE">
        <w:rPr>
          <w:rFonts w:ascii="Times New Roman" w:hAnsi="Times New Roman" w:cs="Times New Roman"/>
          <w:bCs/>
          <w:sz w:val="24"/>
          <w:szCs w:val="24"/>
        </w:rPr>
        <w:t>Do poznámka pre prijímateľa uviesť</w:t>
      </w:r>
      <w:r w:rsidRPr="0046599A">
        <w:rPr>
          <w:rFonts w:ascii="Times New Roman" w:hAnsi="Times New Roman" w:cs="Times New Roman"/>
          <w:bCs/>
          <w:color w:val="FF0000"/>
          <w:sz w:val="24"/>
          <w:szCs w:val="24"/>
        </w:rPr>
        <w:t>:</w:t>
      </w:r>
      <w:r w:rsidRPr="0046599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4659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MMSR </w:t>
      </w:r>
      <w:r w:rsidR="00D242EE">
        <w:rPr>
          <w:rFonts w:ascii="Times New Roman" w:hAnsi="Times New Roman" w:cs="Times New Roman"/>
          <w:b/>
          <w:color w:val="FF0000"/>
          <w:sz w:val="24"/>
          <w:szCs w:val="24"/>
        </w:rPr>
        <w:t>MF</w:t>
      </w:r>
      <w:r w:rsidRPr="004659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 názov družstva </w:t>
      </w:r>
    </w:p>
    <w:p w14:paraId="1803D9A3" w14:textId="12D593BA" w:rsidR="0046599A" w:rsidRPr="0046599A" w:rsidRDefault="00D242EE" w:rsidP="00FE75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42EE">
        <w:rPr>
          <w:rFonts w:ascii="Times New Roman" w:hAnsi="Times New Roman" w:cs="Times New Roman"/>
          <w:bCs/>
          <w:sz w:val="24"/>
          <w:szCs w:val="24"/>
        </w:rPr>
        <w:t>a</w:t>
      </w:r>
      <w:r w:rsidR="0046599A" w:rsidRPr="00D242EE">
        <w:rPr>
          <w:rFonts w:ascii="Times New Roman" w:hAnsi="Times New Roman" w:cs="Times New Roman"/>
          <w:bCs/>
          <w:sz w:val="24"/>
          <w:szCs w:val="24"/>
        </w:rPr>
        <w:t>lebo</w:t>
      </w:r>
      <w:r w:rsidRPr="00D242E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46599A" w:rsidRPr="004659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MMSR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MF</w:t>
      </w:r>
      <w:r w:rsidR="0046599A" w:rsidRPr="004659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</w:t>
      </w:r>
      <w:r w:rsidR="0046599A" w:rsidRPr="004659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599A" w:rsidRPr="0046599A">
        <w:rPr>
          <w:rFonts w:ascii="Times New Roman" w:hAnsi="Times New Roman" w:cs="Times New Roman"/>
          <w:b/>
          <w:color w:val="FF0000"/>
          <w:sz w:val="24"/>
          <w:szCs w:val="24"/>
        </w:rPr>
        <w:t>meno pretekára/ky</w:t>
      </w:r>
    </w:p>
    <w:p w14:paraId="66C1086C" w14:textId="77777777" w:rsidR="0046599A" w:rsidRPr="0046599A" w:rsidRDefault="0046599A" w:rsidP="00FE75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599A">
        <w:rPr>
          <w:rFonts w:ascii="Times New Roman" w:hAnsi="Times New Roman" w:cs="Times New Roman"/>
          <w:color w:val="FF0000"/>
          <w:sz w:val="24"/>
          <w:szCs w:val="24"/>
        </w:rPr>
        <w:t>(POVINNÉ, aby mohla byť vykonaná kontrola úhrady štartovného!!!)</w:t>
      </w:r>
    </w:p>
    <w:p w14:paraId="753DC611" w14:textId="77777777" w:rsidR="000469EC" w:rsidRDefault="000469EC" w:rsidP="00CA20A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147695A1" w14:textId="4392E3E6" w:rsidR="00CA20A5" w:rsidRPr="00687AAA" w:rsidRDefault="00CA20A5" w:rsidP="00CA20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Termín konania:</w:t>
      </w: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22.08.2025 – 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>24.08.2025</w:t>
      </w:r>
    </w:p>
    <w:p w14:paraId="2456F856" w14:textId="77777777" w:rsidR="00CA20A5" w:rsidRPr="00687AAA" w:rsidRDefault="00CA20A5" w:rsidP="00CA20A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3781D395" w14:textId="1501F7CD" w:rsidR="00CA20A5" w:rsidRPr="00D242EE" w:rsidRDefault="00CA20A5" w:rsidP="00CA20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2EE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Miesto konania</w:t>
      </w:r>
      <w:r w:rsidRPr="00D242E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 w:rsidRPr="00D242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242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242EE">
        <w:rPr>
          <w:rFonts w:ascii="Times New Roman" w:hAnsi="Times New Roman" w:cs="Times New Roman"/>
          <w:color w:val="000000"/>
          <w:sz w:val="24"/>
          <w:szCs w:val="24"/>
        </w:rPr>
        <w:t>VN Sĺňava  (2-5270-</w:t>
      </w:r>
      <w:r w:rsidRPr="00D24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1-1</w:t>
      </w:r>
      <w:r w:rsidRPr="00D242EE">
        <w:rPr>
          <w:rFonts w:ascii="Times New Roman" w:hAnsi="Times New Roman" w:cs="Times New Roman"/>
          <w:color w:val="000000"/>
          <w:sz w:val="24"/>
          <w:szCs w:val="24"/>
        </w:rPr>
        <w:t>) - Ratnovská zátoka</w:t>
      </w:r>
    </w:p>
    <w:p w14:paraId="0AE70618" w14:textId="77777777" w:rsidR="008A7D75" w:rsidRPr="00687AAA" w:rsidRDefault="008A7D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384D4408" w14:textId="5FA600E6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Organizačný štáb:</w:t>
      </w:r>
    </w:p>
    <w:p w14:paraId="0737C745" w14:textId="1997198E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Riaditeľ pretekov: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87AA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66E7" w:rsidRPr="00687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0A5" w:rsidRPr="00687AAA">
        <w:rPr>
          <w:rFonts w:ascii="Times New Roman" w:eastAsia="Times New Roman" w:hAnsi="Times New Roman" w:cs="Times New Roman"/>
          <w:sz w:val="24"/>
          <w:szCs w:val="24"/>
        </w:rPr>
        <w:t xml:space="preserve">Peter Rigo </w:t>
      </w:r>
    </w:p>
    <w:p w14:paraId="01E445D0" w14:textId="72310704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Garant </w:t>
      </w:r>
      <w:r w:rsidR="00687AAA"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SZŠR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7AAA"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CA20A5" w:rsidRPr="00687AAA">
        <w:rPr>
          <w:rFonts w:ascii="Times New Roman" w:eastAsia="Times New Roman" w:hAnsi="Times New Roman" w:cs="Times New Roman"/>
          <w:sz w:val="24"/>
          <w:szCs w:val="24"/>
        </w:rPr>
        <w:t>Matej Buchan</w:t>
      </w:r>
    </w:p>
    <w:p w14:paraId="2D56E254" w14:textId="45CF6DD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Hlavný rozhodca: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15CF" w:rsidRPr="00AD15CF">
        <w:rPr>
          <w:rFonts w:ascii="Times New Roman" w:eastAsia="Times New Roman" w:hAnsi="Times New Roman" w:cs="Times New Roman"/>
          <w:sz w:val="24"/>
          <w:szCs w:val="24"/>
        </w:rPr>
        <w:t>Pavol Kubiš</w:t>
      </w:r>
    </w:p>
    <w:p w14:paraId="793578F8" w14:textId="7EDEB64A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Sektorov</w:t>
      </w:r>
      <w:r w:rsidR="00BC23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í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rozhodc</w:t>
      </w:r>
      <w:r w:rsidR="00BC23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ovia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 w:rsidR="00AD15CF" w:rsidRPr="00AD15CF">
        <w:rPr>
          <w:rFonts w:ascii="Times New Roman" w:eastAsia="Times New Roman" w:hAnsi="Times New Roman" w:cs="Times New Roman"/>
          <w:sz w:val="24"/>
          <w:szCs w:val="24"/>
        </w:rPr>
        <w:t>Ema Lipková, Jaroslav Heler, Roman Žák</w:t>
      </w:r>
    </w:p>
    <w:p w14:paraId="136ECBBD" w14:textId="4865749F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Technický vedúci: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ab/>
      </w:r>
      <w:r w:rsidRPr="00687AAA">
        <w:rPr>
          <w:rFonts w:ascii="Times New Roman" w:eastAsia="Times New Roman" w:hAnsi="Times New Roman" w:cs="Times New Roman"/>
          <w:sz w:val="24"/>
          <w:szCs w:val="24"/>
        </w:rPr>
        <w:tab/>
      </w:r>
      <w:r w:rsidR="00CA20A5" w:rsidRPr="00687AAA">
        <w:rPr>
          <w:rFonts w:ascii="Times New Roman" w:eastAsia="Times New Roman" w:hAnsi="Times New Roman" w:cs="Times New Roman"/>
          <w:sz w:val="24"/>
          <w:szCs w:val="24"/>
        </w:rPr>
        <w:t>Peter Rigo</w:t>
      </w:r>
    </w:p>
    <w:p w14:paraId="1C8ADF10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Bodovacia komisia: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hlavný rozhodca + 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>2 z radov vedúcich družstiev</w:t>
      </w:r>
    </w:p>
    <w:p w14:paraId="169C34A5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Zdravotné zabezpečenie: 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tel. 112</w:t>
      </w:r>
    </w:p>
    <w:p w14:paraId="019C4A87" w14:textId="77777777" w:rsidR="008A7D75" w:rsidRPr="00687AAA" w:rsidRDefault="008A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3D370" w14:textId="77777777" w:rsidR="008A7D75" w:rsidRPr="00687AAA" w:rsidRDefault="001469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Technické pokyny:</w:t>
      </w:r>
    </w:p>
    <w:p w14:paraId="36336AF2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Športové rybárske preteky sú usporiadané podľa zákona 216/2018 Z.z. § 20 a vykonávacej vyhlášky 381/2018 § 15.</w:t>
      </w:r>
    </w:p>
    <w:p w14:paraId="6D9AA37F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Preteká sa podľa predpisov SZŠR a súťažných pravidiel pre LRU method feeder pre rok 2025.</w:t>
      </w:r>
    </w:p>
    <w:p w14:paraId="0BED26F2" w14:textId="7CAF4E0E" w:rsidR="008A7D75" w:rsidRPr="000469EC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9EC">
        <w:rPr>
          <w:rFonts w:ascii="Times New Roman" w:eastAsia="Times New Roman" w:hAnsi="Times New Roman" w:cs="Times New Roman"/>
          <w:color w:val="000000"/>
          <w:sz w:val="24"/>
          <w:szCs w:val="24"/>
        </w:rPr>
        <w:t>Množstvo krmiva je limitované na max. 15 l navlhčeného krmiva. Do tohto množstva sa počítajú prevlhčené krmivo, hlina, partikel ako kukurica, konope, pšenica, krúpy, atď...</w:t>
      </w:r>
      <w:r w:rsidR="000469EC" w:rsidRPr="0004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Krmivo pri kontrole množstva musí mať voľnú štruktúru, zatláčanie a zhutňovanie krmiva nie je povolené. </w:t>
      </w:r>
    </w:p>
    <w:p w14:paraId="23FBCC83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Množstvo tekutých aróm (sprej, dip, vytláčacia nádoba) je limitovaný max. množstvom 100 ml  na jednu príchuť a dokopy to môže byť celkovo max. 1 l tekutých aróm.</w:t>
      </w:r>
    </w:p>
    <w:p w14:paraId="0DE172B8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Veľkosť použitých peliet a boilí na háčik nie je limitovaná. Musia byť prezentované mimo limitu pre krmivo vo svojich vlastných originálnych baleniach.</w:t>
      </w:r>
    </w:p>
    <w:p w14:paraId="1CFAA801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zakázané používať pasty, chlebové výrobky, mäsové výrobky.  </w:t>
      </w:r>
    </w:p>
    <w:p w14:paraId="570BF9D1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Živá nástraha je dovolená v množstve 1 l. Medzi živú nástrahu sa rátajú zemné červy (hnoják, dendrobena), múčne červy, kostné červy. </w:t>
      </w: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Použitie patentky je zakázané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7B9D66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Živá nástraha musí byť počas kontroly v ciachovanej nádobke (vzor Sensas) a v jej priebehu musia zostať zatvorené tak, aby ich živá nástraha svojvoľne neotvorila. Nádoba nesmie byť mechanicky zabezpečená (napr.: zalepená a pod...). Je zakázané používať na lov akékoľvek chránené druhy živočíchov.</w:t>
      </w:r>
    </w:p>
    <w:p w14:paraId="7E51F6B1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Krmivo musí byť pri kontrole umiestnené v rybárskom vedre so značkami objemu na vnútornej strane. </w:t>
      </w:r>
    </w:p>
    <w:p w14:paraId="2971DDB0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Každý pretekár je povinný mať 2 úlovkové sieťky na uchovanie ryby minimálnej dĺžky 4 m, opatrenými obručami s priemerom minimálne 50 cm. V prípade štvorcovej alebo obdĺžnikovej sieťky uhlopriečka musí byť minimálne 50 cm.</w:t>
      </w:r>
    </w:p>
    <w:p w14:paraId="2DFE294A" w14:textId="77777777" w:rsidR="00081E88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Prechovávanie a delenie úlovkov počas pretekov je na posúdení pretekára tak, aby boli úlovky v maximálnej miere chránené pred úhynom (rovnomerne), maximálne však 30 kg v jednej 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>ulovkovej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sieťke.</w:t>
      </w:r>
      <w:r w:rsidR="00081E88"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1CAB7D" w14:textId="3E216D49" w:rsidR="00307D2E" w:rsidRPr="00687AAA" w:rsidRDefault="00081E88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V prípade nutnosti môže rozhodca počas preteku priniesť pretekárovi </w:t>
      </w:r>
      <w:r w:rsidR="00D242E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ď</w:t>
      </w:r>
      <w:r w:rsidR="00276000"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alšiu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úlovkovú sieťku</w:t>
      </w:r>
      <w:r w:rsidR="00D242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E63B31" w14:textId="77777777" w:rsidR="008A7D75" w:rsidRPr="00687AAA" w:rsidRDefault="0014696A" w:rsidP="00D242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prípade, že chce pretekár prechovávať aj úlovky bielej ryby (pleskáč, plotica), je povinný tieto druhy prechovávať v samostatnom úlovkovom saku.</w:t>
      </w:r>
    </w:p>
    <w:p w14:paraId="2C79AAD5" w14:textId="77777777" w:rsidR="008A7D75" w:rsidRPr="00687AAA" w:rsidRDefault="008A7D7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6C5ABF" w14:textId="28ADC79A" w:rsidR="00687AAA" w:rsidRPr="00687AAA" w:rsidRDefault="00687AAA" w:rsidP="00687AA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Pretekárska trať</w:t>
      </w:r>
      <w:r w:rsidRPr="00687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7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VN Sĺňava - Ratnovská zátoka</w:t>
      </w:r>
    </w:p>
    <w:p w14:paraId="11C41A62" w14:textId="67BCD558" w:rsidR="008A7D75" w:rsidRDefault="00687AAA" w:rsidP="00D242E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Voda je stojatá s miernym prúdením. Hĺbka vody je 1m až 4m. Dno je štrkové s miernym nánosom. B</w:t>
      </w:r>
      <w:r w:rsidR="00046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eh - trávnatý/kamenistý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, dobre prístupný.</w:t>
      </w:r>
    </w:p>
    <w:p w14:paraId="3A50FB3D" w14:textId="77777777" w:rsidR="00D242EE" w:rsidRDefault="00D242EE" w:rsidP="00D242E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DFFF3A4" w14:textId="5F32C8DF" w:rsidR="00D242EE" w:rsidRDefault="00D242EE" w:rsidP="00D242EE">
      <w:pPr>
        <w:spacing w:line="240" w:lineRule="auto"/>
        <w:rPr>
          <w:rFonts w:ascii="Times New Roman" w:hAnsi="Times New Roman" w:cs="Times New Roman"/>
          <w:color w:val="000000"/>
        </w:rPr>
      </w:pP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Prístup na trať</w:t>
      </w: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 </w:t>
      </w:r>
      <w:r w:rsidRPr="00687AAA">
        <w:rPr>
          <w:rFonts w:ascii="Times New Roman" w:hAnsi="Times New Roman" w:cs="Times New Roman"/>
          <w:color w:val="000000"/>
          <w:shd w:val="clear" w:color="auto" w:fill="FFFFFF"/>
        </w:rPr>
        <w:t xml:space="preserve">GPS:  </w:t>
      </w:r>
      <w:r w:rsidRPr="00687AAA">
        <w:rPr>
          <w:rFonts w:ascii="Times New Roman" w:hAnsi="Times New Roman" w:cs="Times New Roman"/>
          <w:color w:val="000000"/>
        </w:rPr>
        <w:t>48°33'34.8"N   17°50'00.8"E</w:t>
      </w:r>
    </w:p>
    <w:p w14:paraId="42787D58" w14:textId="77777777" w:rsidR="00D242EE" w:rsidRPr="00687AAA" w:rsidRDefault="00D242EE" w:rsidP="00687A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14012" w14:textId="23E2508B" w:rsidR="008A7D75" w:rsidRPr="00687AAA" w:rsidRDefault="00687A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AA">
        <w:rPr>
          <w:rFonts w:ascii="Times New Roman" w:hAnsi="Times New Roman" w:cs="Times New Roman"/>
          <w:noProof/>
        </w:rPr>
        <w:drawing>
          <wp:inline distT="0" distB="0" distL="0" distR="0" wp14:anchorId="306FAFE4" wp14:editId="08BA16BE">
            <wp:extent cx="5790565" cy="3987707"/>
            <wp:effectExtent l="0" t="0" r="63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4484" cy="405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2728" w14:textId="77777777" w:rsidR="008724EB" w:rsidRPr="00687AAA" w:rsidRDefault="008724E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D1B74FB" w14:textId="77777777" w:rsidR="000469EC" w:rsidRPr="00687AAA" w:rsidRDefault="000469EC" w:rsidP="000469E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D91AFC" w14:textId="77777777" w:rsidR="000469EC" w:rsidRPr="00687AAA" w:rsidRDefault="000469EC" w:rsidP="000469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Výskyt rýb:</w:t>
      </w:r>
      <w:r w:rsidRPr="00687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 </w:t>
      </w:r>
    </w:p>
    <w:p w14:paraId="38ECF05E" w14:textId="77777777" w:rsidR="000469EC" w:rsidRPr="00687AAA" w:rsidRDefault="000469EC" w:rsidP="000469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Vyskytujú sa tu všetky druhy nížinných rýb: 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kapor rybničný, sumec veľký, štuka severná, zubáč veľkoústy, pleskáč vysoký, nosáľ sťahovavý, ostriež zelenkavý, jalec hlavatý, karas striebristý</w:t>
      </w:r>
    </w:p>
    <w:p w14:paraId="213C5BB2" w14:textId="77777777" w:rsidR="008724EB" w:rsidRPr="00687AAA" w:rsidRDefault="008724E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C2EAAD0" w14:textId="0E565660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Časový harmonogram:</w:t>
      </w:r>
    </w:p>
    <w:p w14:paraId="5E57C317" w14:textId="77777777" w:rsidR="008724EB" w:rsidRPr="00687AAA" w:rsidRDefault="008724EB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CAD0FB7" w14:textId="29A0F124" w:rsidR="008A7D75" w:rsidRPr="00687AAA" w:rsidRDefault="0014696A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Piatok </w:t>
      </w:r>
      <w:r w:rsidR="00687AAA" w:rsidRPr="00687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22.8.2025</w:t>
      </w:r>
    </w:p>
    <w:p w14:paraId="664092CE" w14:textId="77777777" w:rsidR="008A7D75" w:rsidRPr="00687AAA" w:rsidRDefault="0014696A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t>08.00 – 09.00  priebežné žrebovanie boxov + presun pretekárov po vyžrebovaní</w:t>
      </w:r>
    </w:p>
    <w:p w14:paraId="564CD2EF" w14:textId="77777777" w:rsidR="008A7D75" w:rsidRPr="00687AAA" w:rsidRDefault="0014696A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+ príprava pretekárov</w:t>
      </w:r>
    </w:p>
    <w:p w14:paraId="5C44FC74" w14:textId="77777777" w:rsidR="008A7D75" w:rsidRPr="00687AAA" w:rsidRDefault="0014696A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t>09.50 – 10.00  kŕmenie</w:t>
      </w:r>
    </w:p>
    <w:p w14:paraId="5D95E1FA" w14:textId="77777777" w:rsidR="008A7D75" w:rsidRPr="00687AAA" w:rsidRDefault="0014696A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t>10.00 – 16.00  povinný tréning</w:t>
      </w:r>
    </w:p>
    <w:p w14:paraId="5A0B2CFA" w14:textId="77777777" w:rsidR="008A7D75" w:rsidRPr="00687AAA" w:rsidRDefault="0014696A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t>16.00 – 18.00  opustenie boxu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9C96801" w14:textId="77777777" w:rsidR="008A7D75" w:rsidRPr="00687AAA" w:rsidRDefault="0014696A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A7F1DD" w14:textId="10D51A54" w:rsidR="008A7D75" w:rsidRPr="00687AAA" w:rsidRDefault="0014696A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Sobota </w:t>
      </w:r>
      <w:r w:rsidR="00687AAA" w:rsidRPr="00687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23.8.2025</w:t>
      </w:r>
    </w:p>
    <w:p w14:paraId="4BF67CBB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06.30 - 07.00 prezentácia</w:t>
      </w:r>
    </w:p>
    <w:p w14:paraId="4A1BFCC8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07.00 - 07.45 otvorenie pretekov a žrebovanie</w:t>
      </w:r>
    </w:p>
    <w:p w14:paraId="2EBD5F3F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07.45 - 08.15 presun pred pretekárske miesto</w:t>
      </w:r>
    </w:p>
    <w:p w14:paraId="31FBBE84" w14:textId="77777777" w:rsidR="008A7D75" w:rsidRPr="00687AAA" w:rsidRDefault="0014696A">
      <w:pPr>
        <w:spacing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08.15 - 09.50 vstup do pretekárskeho miesta, príprava na preteky, kontrola množstva návnad a nástrah (v prvých 30-60 min. prípravy na preteky)</w:t>
      </w:r>
    </w:p>
    <w:p w14:paraId="21C8A47F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09:50 - 10.00 kŕmenie</w:t>
      </w:r>
    </w:p>
    <w:p w14:paraId="295B6E1C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10.00 - 15.00 lovenie</w:t>
      </w:r>
    </w:p>
    <w:p w14:paraId="339BF713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15.00 - 15:30 váženie</w:t>
      </w:r>
    </w:p>
    <w:p w14:paraId="016251A6" w14:textId="77777777" w:rsidR="008A7D75" w:rsidRPr="00687AAA" w:rsidRDefault="008A7D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3E2F432" w14:textId="2C1704F3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Nedeľa </w:t>
      </w:r>
      <w:r w:rsidR="00687AAA" w:rsidRPr="00687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24.8.2025</w:t>
      </w:r>
    </w:p>
    <w:p w14:paraId="24BEE00F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07.00 - 07.15 prezentácia   </w:t>
      </w:r>
    </w:p>
    <w:p w14:paraId="49A65FC6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07.15 - 07.45 žrebovanie </w:t>
      </w:r>
    </w:p>
    <w:p w14:paraId="0EB51998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07.45 - 08.15 presun pred pretekárske miesto </w:t>
      </w:r>
    </w:p>
    <w:p w14:paraId="54A3922B" w14:textId="77777777" w:rsidR="008A7D75" w:rsidRPr="00687AAA" w:rsidRDefault="0014696A">
      <w:pPr>
        <w:spacing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08.15 - 09.50 vstup do pretekárskeho miesta, príprava na preteky, kontrola množstva návnad a nástrah (v prvých 30-60 min. prípravy na preteky)</w:t>
      </w:r>
    </w:p>
    <w:p w14:paraId="222B4D12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09:50 - 10.00 kŕmenie </w:t>
      </w:r>
    </w:p>
    <w:p w14:paraId="72387005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10.00 - 15.00 lovenie</w:t>
      </w:r>
    </w:p>
    <w:p w14:paraId="7A2E70C4" w14:textId="77777777" w:rsidR="008A7D75" w:rsidRPr="00687AAA" w:rsidRDefault="001469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15.00 - 15:30 váženie</w:t>
      </w:r>
    </w:p>
    <w:p w14:paraId="62A90045" w14:textId="799BC2DB" w:rsidR="008A7D75" w:rsidRPr="00687AAA" w:rsidRDefault="0014696A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16.30 - </w:t>
      </w:r>
      <w:r w:rsidR="00687AAA" w:rsidRPr="00687AAA">
        <w:rPr>
          <w:rFonts w:ascii="Times New Roman" w:eastAsia="Times New Roman" w:hAnsi="Times New Roman" w:cs="Times New Roman"/>
          <w:sz w:val="24"/>
          <w:szCs w:val="24"/>
        </w:rPr>
        <w:t>vyhodnotenie pretekov MM SR pre rok 2025</w:t>
      </w:r>
    </w:p>
    <w:p w14:paraId="4CB636B6" w14:textId="77777777" w:rsidR="002310B8" w:rsidRPr="00687AAA" w:rsidRDefault="002310B8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1FFCBF7D" w14:textId="77777777" w:rsidR="008A7D75" w:rsidRPr="00687AAA" w:rsidRDefault="0014696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Rozpis signálov:</w:t>
      </w:r>
    </w:p>
    <w:p w14:paraId="3E4AE990" w14:textId="2095F93E" w:rsidR="008A7D75" w:rsidRPr="00687AAA" w:rsidRDefault="0014696A">
      <w:pPr>
        <w:spacing w:before="20" w:after="2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FF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signál s/n 08:15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- 90 minút pred začiatkom pretekov povoľuje vstup pretekára na svoje lovné miesto a signalizuje začiatok prípravy. Počas prvých 30 - 60 min prípravy prebehne kontrola krmiva a nástrah, ktoré musia byť umiestnené pred lovným miestom. Po kontrole nástrah a krmiva si pretekár znesie skontrolované krmivo a nástrahy do lovného miesta. Po tejto kontrole nesmie pretekár opustiť lovné miesto bez súhlasu dvoch pretekárov alebo rozhodcu a je zakázané čokoľvek vynášať alebo donášať do priestoru lovného miesta  </w:t>
      </w:r>
      <w:r w:rsidR="00081E88"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okrem tunelov z dôvodu uchovania </w:t>
      </w:r>
      <w:r w:rsidR="00F83AA5"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rýb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ak je </w:t>
      </w:r>
      <w:r w:rsidR="00F83AA5"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presiahnutá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váha v dvoch tuneloch</w:t>
      </w:r>
      <w:r w:rsidR="00081E88"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5AEF1A45" w14:textId="77777777" w:rsidR="008A7D75" w:rsidRPr="00687AAA" w:rsidRDefault="008A7D75">
      <w:pPr>
        <w:spacing w:before="20" w:after="20" w:line="240" w:lineRule="auto"/>
        <w:ind w:left="1985" w:hanging="198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1CFA48E" w14:textId="77777777" w:rsidR="008A7D75" w:rsidRPr="00687AAA" w:rsidRDefault="0014696A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2. signál s/n 08:</w:t>
      </w:r>
      <w:r w:rsidRPr="00687AAA">
        <w:rPr>
          <w:rFonts w:ascii="Times New Roman" w:eastAsia="Times New Roman" w:hAnsi="Times New Roman" w:cs="Times New Roman"/>
          <w:b/>
          <w:sz w:val="24"/>
          <w:szCs w:val="24"/>
        </w:rPr>
        <w:t>40 -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 xml:space="preserve"> 5 minút do začiatku kontroly vnadiacich zmesí  a nástrah</w:t>
      </w:r>
    </w:p>
    <w:p w14:paraId="35E8AD1C" w14:textId="77777777" w:rsidR="008A7D75" w:rsidRPr="00687AAA" w:rsidRDefault="0014696A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3. signál s/n 09:50 -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10 minút pred začiatkom pretekov 10 minútové základné kŕmenie</w:t>
      </w:r>
    </w:p>
    <w:p w14:paraId="3A45D6A0" w14:textId="77777777" w:rsidR="008A7D75" w:rsidRPr="00687AAA" w:rsidRDefault="0014696A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4. signál s/n 10:00 -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začiatok pretekov</w:t>
      </w:r>
    </w:p>
    <w:p w14:paraId="24478E98" w14:textId="77777777" w:rsidR="008A7D75" w:rsidRPr="00687AAA" w:rsidRDefault="0014696A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signál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s/n 14:55 -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5 minút do konca pretekov</w:t>
      </w:r>
    </w:p>
    <w:p w14:paraId="68362838" w14:textId="77777777" w:rsidR="008A7D75" w:rsidRPr="00687AAA" w:rsidRDefault="0014696A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</w:rPr>
        <w:t xml:space="preserve">6. signál s/n </w:t>
      </w:r>
      <w:r w:rsidRPr="00687AA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15:00 - </w:t>
      </w:r>
      <w:r w:rsidRPr="00687AAA">
        <w:rPr>
          <w:rFonts w:ascii="Times New Roman" w:eastAsia="Times New Roman" w:hAnsi="Times New Roman" w:cs="Times New Roman"/>
          <w:sz w:val="24"/>
          <w:szCs w:val="24"/>
          <w:highlight w:val="white"/>
        </w:rPr>
        <w:t>koniec pretekov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532E04" w14:textId="77777777" w:rsidR="002310B8" w:rsidRPr="00687AAA" w:rsidRDefault="00231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A261C4" w14:textId="77777777" w:rsidR="00D242EE" w:rsidRDefault="00D242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C6F44D" w14:textId="1812CF2B" w:rsidR="008A7D75" w:rsidRPr="00687AAA" w:rsidRDefault="001469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Záverečné ustanovenia</w:t>
      </w:r>
      <w:r w:rsidRPr="00687AA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296FEBF" w14:textId="023C05D2" w:rsidR="008A7D75" w:rsidRPr="00687AAA" w:rsidRDefault="001469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Všetci pretekári </w:t>
      </w:r>
      <w:r w:rsidR="00715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(okrem zahraničných pretekárov) 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musia mať platné registračné preukazy športovca SZŠR a preukazy člena SRZ</w:t>
      </w:r>
      <w:r w:rsidR="007154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B7C359" w14:textId="77777777" w:rsidR="008A7D75" w:rsidRPr="00687AAA" w:rsidRDefault="001469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Preteká sa za každého počasia. V prípade búrky bude pretek prerušený a bude sa postupovať podľa platných súťažných pravidiel. (čl. 22 súťažných pravidiel LRU-MF)</w:t>
      </w:r>
    </w:p>
    <w:p w14:paraId="65CDFEA1" w14:textId="3D788966" w:rsidR="008A7D75" w:rsidRPr="00687AAA" w:rsidRDefault="001469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2et92p0" w:colFirst="0" w:colLast="0"/>
      <w:bookmarkEnd w:id="2"/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Každý pretekár</w:t>
      </w:r>
      <w:r w:rsidR="00D24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preteká na vlastnú zodpovednosť a riziko, za svoje správanie nesie plnú zodpovednosť. Pretekár do 15 rokov sa zúčastňuje pretekov na zodpovednosť sprevádzajúcej dospelej osoby, ktorá nesie plnú zodpovednosť za konanie pretekára počas pretekov.</w:t>
      </w:r>
    </w:p>
    <w:p w14:paraId="2AAE4367" w14:textId="77777777" w:rsidR="008A7D75" w:rsidRPr="00687AAA" w:rsidRDefault="001469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Všetci účastníci pretekov sú povinní dodržiavať antidopingové predpisy SZŠR.</w:t>
      </w:r>
    </w:p>
    <w:p w14:paraId="7A5C82E2" w14:textId="77777777" w:rsidR="008A7D75" w:rsidRPr="00687AAA" w:rsidRDefault="001469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Vykonávanie </w:t>
      </w:r>
      <w:r w:rsidRPr="00687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tréningu v piatok</w:t>
      </w: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možné len za podmienky, že všetky ulovené ryby budú s náležitou opatrnosťou vrátené späť do vody bez možnosti sieťkovania.</w:t>
      </w:r>
    </w:p>
    <w:p w14:paraId="4A160858" w14:textId="77777777" w:rsidR="008A7D75" w:rsidRPr="00687AAA" w:rsidRDefault="008A7D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4AF5B4" w14:textId="77777777" w:rsidR="008A7D75" w:rsidRPr="00687AAA" w:rsidRDefault="001469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Ubytovanie</w:t>
      </w:r>
      <w:r w:rsidRPr="00687AA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>usporiadateľ nezabezpečuje, je možné zabezpečiť individuálne</w:t>
      </w:r>
    </w:p>
    <w:p w14:paraId="51E9E6E0" w14:textId="77777777" w:rsidR="00687AAA" w:rsidRPr="00687AAA" w:rsidRDefault="00687A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3A182" w14:textId="6BB1C286" w:rsidR="007154E8" w:rsidRDefault="0014696A">
      <w:pPr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Informácie o pretekoch</w:t>
      </w:r>
      <w:r w:rsidRPr="00687AA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87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4E8">
        <w:rPr>
          <w:rFonts w:ascii="Times New Roman" w:eastAsia="Times New Roman" w:hAnsi="Times New Roman" w:cs="Times New Roman"/>
          <w:sz w:val="24"/>
          <w:szCs w:val="24"/>
        </w:rPr>
        <w:tab/>
      </w:r>
      <w:r w:rsidR="00687AAA" w:rsidRPr="00687AAA">
        <w:rPr>
          <w:rFonts w:ascii="Times New Roman" w:eastAsia="Times New Roman" w:hAnsi="Times New Roman" w:cs="Times New Roman"/>
          <w:sz w:val="24"/>
          <w:szCs w:val="24"/>
        </w:rPr>
        <w:t>Matej Bucha</w:t>
      </w:r>
      <w:r w:rsidR="000469EC">
        <w:rPr>
          <w:rFonts w:ascii="Times New Roman" w:eastAsia="Times New Roman" w:hAnsi="Times New Roman" w:cs="Times New Roman"/>
          <w:sz w:val="24"/>
          <w:szCs w:val="24"/>
        </w:rPr>
        <w:t>n</w:t>
      </w:r>
      <w:r w:rsidR="00504EFB">
        <w:rPr>
          <w:rFonts w:ascii="Times New Roman" w:eastAsia="Times New Roman" w:hAnsi="Times New Roman" w:cs="Times New Roman"/>
          <w:sz w:val="24"/>
          <w:szCs w:val="24"/>
        </w:rPr>
        <w:t xml:space="preserve"> 0917 870 695</w:t>
      </w:r>
    </w:p>
    <w:p w14:paraId="3348630A" w14:textId="1975A59C" w:rsidR="007154E8" w:rsidRDefault="00687AAA" w:rsidP="007154E8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t>Peter Hrubjak</w:t>
      </w:r>
      <w:r w:rsidR="00504EFB">
        <w:rPr>
          <w:rFonts w:ascii="Times New Roman" w:eastAsia="Times New Roman" w:hAnsi="Times New Roman" w:cs="Times New Roman"/>
          <w:sz w:val="24"/>
          <w:szCs w:val="24"/>
        </w:rPr>
        <w:t xml:space="preserve"> 0917 804 239</w:t>
      </w:r>
    </w:p>
    <w:p w14:paraId="59F0BDB7" w14:textId="0BF0589D" w:rsidR="008A7D75" w:rsidRPr="00687AAA" w:rsidRDefault="00C12978" w:rsidP="007154E8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Peter Rigo</w:t>
      </w:r>
      <w:r w:rsidR="00504EFB">
        <w:rPr>
          <w:rFonts w:ascii="Times New Roman" w:eastAsia="Times New Roman" w:hAnsi="Times New Roman" w:cs="Times New Roman"/>
          <w:sz w:val="24"/>
          <w:szCs w:val="24"/>
        </w:rPr>
        <w:t xml:space="preserve">      0911 791 307</w:t>
      </w:r>
    </w:p>
    <w:p w14:paraId="03AAF731" w14:textId="77777777" w:rsidR="008A7D75" w:rsidRPr="00687AAA" w:rsidRDefault="008A7D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9C0E2" w14:textId="77777777" w:rsidR="008A7D75" w:rsidRPr="00687AAA" w:rsidRDefault="0014696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 w:rsidRPr="00687AAA">
        <w:rPr>
          <w:rFonts w:ascii="Times New Roman" w:eastAsia="Times New Roman" w:hAnsi="Times New Roman" w:cs="Times New Roman"/>
          <w:b/>
          <w:sz w:val="24"/>
          <w:szCs w:val="24"/>
        </w:rPr>
        <w:t>Na zabezpečenie týchto pretekov bol použitý príspevok uznanému športu z Ministerstva cestovného ruchu a športu Slovenskej republiky.</w:t>
      </w:r>
    </w:p>
    <w:p w14:paraId="4CC96CC7" w14:textId="77777777" w:rsidR="008A7D75" w:rsidRPr="00687AAA" w:rsidRDefault="008A7D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65EDD7D" w14:textId="77777777" w:rsidR="008A7D75" w:rsidRPr="00687AAA" w:rsidRDefault="00146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sz w:val="24"/>
          <w:szCs w:val="24"/>
        </w:rPr>
        <w:t>Propozície kontrolovala predsedníčka ŠO LRU – feeder.</w:t>
      </w:r>
    </w:p>
    <w:p w14:paraId="60640463" w14:textId="77777777" w:rsidR="008A7D75" w:rsidRPr="00687AAA" w:rsidRDefault="008A7D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8092D18" w14:textId="77777777" w:rsidR="008A7D75" w:rsidRPr="00687AAA" w:rsidRDefault="00146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Organizačný štáb Vám želá veľa úspechov na pretekoch.</w:t>
      </w:r>
    </w:p>
    <w:p w14:paraId="1313D779" w14:textId="77777777" w:rsidR="008A7D75" w:rsidRPr="00687AAA" w:rsidRDefault="008A7D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E0A34" w14:textId="77777777" w:rsidR="008A7D75" w:rsidRPr="00687AAA" w:rsidRDefault="00146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AAA">
        <w:rPr>
          <w:rFonts w:ascii="Times New Roman" w:eastAsia="Times New Roman" w:hAnsi="Times New Roman" w:cs="Times New Roman"/>
          <w:color w:val="000000"/>
          <w:sz w:val="24"/>
          <w:szCs w:val="24"/>
        </w:rPr>
        <w:t>Petrov zdar!</w:t>
      </w:r>
    </w:p>
    <w:sectPr w:rsidR="008A7D75" w:rsidRPr="00687AAA" w:rsidSect="008724EB">
      <w:pgSz w:w="11909" w:h="16834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D8A"/>
    <w:multiLevelType w:val="multilevel"/>
    <w:tmpl w:val="3A8EDC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567744"/>
    <w:multiLevelType w:val="multilevel"/>
    <w:tmpl w:val="61BE20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4045201">
    <w:abstractNumId w:val="1"/>
  </w:num>
  <w:num w:numId="2" w16cid:durableId="8981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75"/>
    <w:rsid w:val="00043D80"/>
    <w:rsid w:val="000469EC"/>
    <w:rsid w:val="00061DE5"/>
    <w:rsid w:val="00081E88"/>
    <w:rsid w:val="000A1191"/>
    <w:rsid w:val="000C19C0"/>
    <w:rsid w:val="001402B6"/>
    <w:rsid w:val="0014696A"/>
    <w:rsid w:val="001B13B0"/>
    <w:rsid w:val="002005BF"/>
    <w:rsid w:val="002310B8"/>
    <w:rsid w:val="00265696"/>
    <w:rsid w:val="00276000"/>
    <w:rsid w:val="00307D2E"/>
    <w:rsid w:val="0037455D"/>
    <w:rsid w:val="0038702F"/>
    <w:rsid w:val="003F5628"/>
    <w:rsid w:val="0046599A"/>
    <w:rsid w:val="00491228"/>
    <w:rsid w:val="00504EFB"/>
    <w:rsid w:val="00513029"/>
    <w:rsid w:val="00583303"/>
    <w:rsid w:val="00610C54"/>
    <w:rsid w:val="00656FD0"/>
    <w:rsid w:val="00687AAA"/>
    <w:rsid w:val="007154E8"/>
    <w:rsid w:val="007756B8"/>
    <w:rsid w:val="008724EB"/>
    <w:rsid w:val="00874C30"/>
    <w:rsid w:val="008A7D75"/>
    <w:rsid w:val="009D27C6"/>
    <w:rsid w:val="009D6C17"/>
    <w:rsid w:val="00AD15CF"/>
    <w:rsid w:val="00AF5CC0"/>
    <w:rsid w:val="00B1145F"/>
    <w:rsid w:val="00B14E67"/>
    <w:rsid w:val="00B92972"/>
    <w:rsid w:val="00B93003"/>
    <w:rsid w:val="00BC2387"/>
    <w:rsid w:val="00C12978"/>
    <w:rsid w:val="00C66F71"/>
    <w:rsid w:val="00CA20A5"/>
    <w:rsid w:val="00CF16C8"/>
    <w:rsid w:val="00D242EE"/>
    <w:rsid w:val="00D30926"/>
    <w:rsid w:val="00D766E7"/>
    <w:rsid w:val="00DB0835"/>
    <w:rsid w:val="00DB7C48"/>
    <w:rsid w:val="00E66B9D"/>
    <w:rsid w:val="00F67AEA"/>
    <w:rsid w:val="00F83AA5"/>
    <w:rsid w:val="00FC0C70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ADCB"/>
  <w15:docId w15:val="{8463202D-0A9B-48E5-9E19-A129DE80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6EA"/>
  </w:style>
  <w:style w:type="paragraph" w:styleId="Nadpis1">
    <w:name w:val="heading 1"/>
    <w:basedOn w:val="Normlny"/>
    <w:next w:val="Normlny"/>
    <w:uiPriority w:val="9"/>
    <w:qFormat/>
    <w:rsid w:val="00D654F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D654F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D654F6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D654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2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2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2C2"/>
    <w:pPr>
      <w:autoSpaceDE w:val="0"/>
      <w:autoSpaceDN w:val="0"/>
      <w:adjustRightInd w:val="0"/>
      <w:spacing w:line="240" w:lineRule="auto"/>
    </w:pPr>
    <w:rPr>
      <w:rFonts w:eastAsiaTheme="minorHAnsi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F8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F832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97B55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2DE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2DE2"/>
  </w:style>
  <w:style w:type="paragraph" w:styleId="Pta">
    <w:name w:val="footer"/>
    <w:basedOn w:val="Normlny"/>
    <w:link w:val="PtaChar"/>
    <w:uiPriority w:val="99"/>
    <w:unhideWhenUsed/>
    <w:rsid w:val="00022DE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2DE2"/>
  </w:style>
  <w:style w:type="paragraph" w:styleId="Bezriadkovania">
    <w:name w:val="No Spacing"/>
    <w:uiPriority w:val="1"/>
    <w:qFormat/>
    <w:rsid w:val="009B73B7"/>
    <w:pPr>
      <w:spacing w:line="240" w:lineRule="auto"/>
    </w:pPr>
    <w:rPr>
      <w:rFonts w:ascii="Times New Roman" w:eastAsiaTheme="minorEastAsia" w:hAnsi="Times New Roman" w:cs="Times New Roman"/>
    </w:rPr>
  </w:style>
  <w:style w:type="paragraph" w:styleId="Odsekzoznamu">
    <w:name w:val="List Paragraph"/>
    <w:basedOn w:val="Normlny"/>
    <w:uiPriority w:val="34"/>
    <w:qFormat/>
    <w:rsid w:val="00BF3D4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26C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6C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6C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6C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6C43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7E6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7E64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571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forms.gle/CmNVSmdFWGKfv77D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7zmJvGxyvnAYrcK2Ismx1781yA==">CgMxLjAyCWguM3pueXNoNzIIaC5namRneHMyCWguMmV0OTJwMDIJaC4xZm9iOXRlOAByITFHdTFTU0pmNndFb1h4NnNBYTdoUGQ4VG1aRHJSUUZJbw==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eustream, a.s.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Lantaj Ján</dc:creator>
  <cp:lastModifiedBy>SRZ</cp:lastModifiedBy>
  <cp:revision>7</cp:revision>
  <cp:lastPrinted>2025-07-09T12:21:00Z</cp:lastPrinted>
  <dcterms:created xsi:type="dcterms:W3CDTF">2025-07-09T12:01:00Z</dcterms:created>
  <dcterms:modified xsi:type="dcterms:W3CDTF">2025-07-09T12:34:00Z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0HNT52PC4IY952JX9HFOSW29OT</vt:lpwstr>
  </property>
  <property fmtid="{D5CDD505-2E9C-101B-9397-08002B2CF9AE}" pid="3" name="NovaPath-Version">
    <vt:lpwstr>3.4.10.11016</vt:lpwstr>
  </property>
  <property fmtid="{D5CDD505-2E9C-101B-9397-08002B2CF9AE}" pid="4" name="Klassifizierung">
    <vt:lpwstr>Public</vt:lpwstr>
  </property>
  <property fmtid="{D5CDD505-2E9C-101B-9397-08002B2CF9AE}" pid="5" name="Klassifizierungs-Id">
    <vt:lpwstr>1010</vt:lpwstr>
  </property>
  <property fmtid="{D5CDD505-2E9C-101B-9397-08002B2CF9AE}" pid="6" name="Klassifizierungs-Datum">
    <vt:lpwstr>05/04/2019 18:07:19</vt:lpwstr>
  </property>
</Properties>
</file>